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3B56DC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3B56DC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Cs w:val="21"/>
              </w:rPr>
              <w:t>爆炸和火灾危险场所雷电监测预警技术要求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8E" w:rsidRDefault="0072798E" w:rsidP="002C1E00">
      <w:r>
        <w:separator/>
      </w:r>
    </w:p>
  </w:endnote>
  <w:endnote w:type="continuationSeparator" w:id="0">
    <w:p w:rsidR="0072798E" w:rsidRDefault="0072798E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8E" w:rsidRDefault="0072798E" w:rsidP="002C1E00">
      <w:r>
        <w:separator/>
      </w:r>
    </w:p>
  </w:footnote>
  <w:footnote w:type="continuationSeparator" w:id="0">
    <w:p w:rsidR="0072798E" w:rsidRDefault="0072798E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B56DC"/>
    <w:rsid w:val="00455B87"/>
    <w:rsid w:val="004F042C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7127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CMATC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8</cp:revision>
  <dcterms:created xsi:type="dcterms:W3CDTF">2017-06-26T06:15:00Z</dcterms:created>
  <dcterms:modified xsi:type="dcterms:W3CDTF">2019-03-19T02:46:00Z</dcterms:modified>
</cp:coreProperties>
</file>