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4C" w:rsidRPr="00DD2493" w:rsidRDefault="00A16D4C" w:rsidP="00A16D4C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r w:rsidRPr="00DD2493">
        <w:rPr>
          <w:rFonts w:ascii="宋体" w:hAnsi="宋体"/>
          <w:b/>
          <w:sz w:val="44"/>
          <w:szCs w:val="44"/>
        </w:rPr>
        <w:t>报名回执</w:t>
      </w:r>
    </w:p>
    <w:tbl>
      <w:tblPr>
        <w:tblpPr w:leftFromText="180" w:rightFromText="180" w:vertAnchor="text" w:horzAnchor="margin" w:tblpXSpec="center" w:tblpY="174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1328"/>
        <w:gridCol w:w="992"/>
        <w:gridCol w:w="451"/>
        <w:gridCol w:w="2331"/>
        <w:gridCol w:w="940"/>
        <w:gridCol w:w="1381"/>
      </w:tblGrid>
      <w:tr w:rsidR="00A16D4C" w:rsidRPr="00DD2493" w:rsidTr="00B82D42">
        <w:trPr>
          <w:cantSplit/>
          <w:trHeight w:val="416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C" w:rsidRPr="00E04626" w:rsidRDefault="00A16D4C" w:rsidP="00B82D4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0462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C" w:rsidRPr="00E04626" w:rsidRDefault="00A16D4C" w:rsidP="00B82D42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A16D4C" w:rsidRPr="00DD2493" w:rsidTr="00B82D42">
        <w:trPr>
          <w:trHeight w:val="415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C" w:rsidRPr="00E04626" w:rsidRDefault="00A16D4C" w:rsidP="00B82D42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E04626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C" w:rsidRPr="00E04626" w:rsidRDefault="00A16D4C" w:rsidP="00B82D42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C" w:rsidRPr="00E04626" w:rsidRDefault="00A16D4C" w:rsidP="00B82D42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E04626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邮 编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C" w:rsidRPr="00E04626" w:rsidRDefault="00A16D4C" w:rsidP="00B82D42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A16D4C" w:rsidRPr="00DD2493" w:rsidTr="00B82D42">
        <w:trPr>
          <w:cantSplit/>
          <w:trHeight w:val="406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C" w:rsidRPr="00E04626" w:rsidRDefault="00A16D4C" w:rsidP="00B82D42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4626">
              <w:rPr>
                <w:rFonts w:ascii="仿宋" w:eastAsia="仿宋" w:hAnsi="仿宋" w:hint="eastAsia"/>
                <w:bCs/>
                <w:sz w:val="24"/>
                <w:szCs w:val="24"/>
              </w:rPr>
              <w:t>学员姓名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C" w:rsidRPr="00E04626" w:rsidRDefault="00A16D4C" w:rsidP="00B82D42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4626">
              <w:rPr>
                <w:rFonts w:ascii="仿宋" w:eastAsia="仿宋" w:hAnsi="仿宋" w:hint="eastAsia"/>
                <w:bCs/>
                <w:sz w:val="24"/>
                <w:szCs w:val="24"/>
              </w:rPr>
              <w:t>职务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职称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C" w:rsidRPr="00E04626" w:rsidRDefault="00A16D4C" w:rsidP="00B82D42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4626">
              <w:rPr>
                <w:rFonts w:ascii="仿宋" w:eastAsia="仿宋" w:hAnsi="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C" w:rsidRPr="00E04626" w:rsidRDefault="00A16D4C" w:rsidP="00B82D42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4626">
              <w:rPr>
                <w:rFonts w:ascii="仿宋" w:eastAsia="仿宋" w:hAnsi="仿宋" w:hint="eastAsia"/>
                <w:bCs/>
                <w:sz w:val="24"/>
                <w:szCs w:val="24"/>
              </w:rPr>
              <w:t>邮    箱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C" w:rsidRPr="00E04626" w:rsidRDefault="00A16D4C" w:rsidP="00B82D42">
            <w:pPr>
              <w:tabs>
                <w:tab w:val="left" w:pos="360"/>
                <w:tab w:val="left" w:pos="540"/>
              </w:tabs>
              <w:ind w:left="147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手机/微信</w:t>
            </w:r>
          </w:p>
        </w:tc>
      </w:tr>
      <w:tr w:rsidR="00A16D4C" w:rsidRPr="00DD2493" w:rsidTr="00B82D42">
        <w:trPr>
          <w:cantSplit/>
          <w:trHeight w:val="40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C" w:rsidRPr="00E04626" w:rsidRDefault="00A16D4C" w:rsidP="00B82D42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C" w:rsidRPr="00E04626" w:rsidRDefault="00A16D4C" w:rsidP="00B82D42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C" w:rsidRPr="00E04626" w:rsidRDefault="00A16D4C" w:rsidP="00B82D42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C" w:rsidRPr="00E04626" w:rsidRDefault="00A16D4C" w:rsidP="00B82D42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C" w:rsidRPr="00E04626" w:rsidRDefault="00A16D4C" w:rsidP="00B82D42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A16D4C" w:rsidRPr="00DD2493" w:rsidTr="00B82D42">
        <w:trPr>
          <w:cantSplit/>
          <w:trHeight w:val="43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C" w:rsidRPr="00E04626" w:rsidRDefault="00A16D4C" w:rsidP="00B82D42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C" w:rsidRPr="00E04626" w:rsidRDefault="00A16D4C" w:rsidP="00B82D42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C" w:rsidRPr="00E04626" w:rsidRDefault="00A16D4C" w:rsidP="00B82D42">
            <w:pPr>
              <w:tabs>
                <w:tab w:val="left" w:pos="360"/>
                <w:tab w:val="left" w:pos="540"/>
              </w:tabs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C" w:rsidRPr="00E04626" w:rsidRDefault="00A16D4C" w:rsidP="00B82D42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C" w:rsidRPr="00E04626" w:rsidRDefault="00A16D4C" w:rsidP="00B82D42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A16D4C" w:rsidRPr="00DD2493" w:rsidTr="00B82D42">
        <w:trPr>
          <w:cantSplit/>
          <w:trHeight w:val="38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C" w:rsidRPr="00E04626" w:rsidRDefault="00A16D4C" w:rsidP="00B82D42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C" w:rsidRPr="00E04626" w:rsidRDefault="00A16D4C" w:rsidP="00B82D42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C" w:rsidRPr="00E04626" w:rsidRDefault="00A16D4C" w:rsidP="00B82D42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C" w:rsidRPr="00E04626" w:rsidRDefault="00A16D4C" w:rsidP="00B82D42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C" w:rsidRPr="00E04626" w:rsidRDefault="00A16D4C" w:rsidP="00B82D42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A16D4C" w:rsidRPr="00DD2493" w:rsidTr="00B82D42">
        <w:trPr>
          <w:cantSplit/>
          <w:trHeight w:val="38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C" w:rsidRPr="00E04626" w:rsidRDefault="00A16D4C" w:rsidP="00B82D42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C" w:rsidRPr="00E04626" w:rsidRDefault="00A16D4C" w:rsidP="00B82D42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C" w:rsidRPr="00E04626" w:rsidRDefault="00A16D4C" w:rsidP="00B82D42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C" w:rsidRPr="00E04626" w:rsidRDefault="00A16D4C" w:rsidP="00B82D42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D4C" w:rsidRPr="00E04626" w:rsidRDefault="00A16D4C" w:rsidP="00B82D42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A16D4C" w:rsidRPr="00DD2493" w:rsidTr="00B82D42">
        <w:trPr>
          <w:cantSplit/>
          <w:trHeight w:val="38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C" w:rsidRPr="00E04626" w:rsidRDefault="00A16D4C" w:rsidP="00B82D42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C" w:rsidRPr="00E04626" w:rsidRDefault="00A16D4C" w:rsidP="00B82D42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C" w:rsidRPr="00E04626" w:rsidRDefault="00A16D4C" w:rsidP="00B82D42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C" w:rsidRPr="00E04626" w:rsidRDefault="00A16D4C" w:rsidP="00B82D42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C" w:rsidRPr="00E04626" w:rsidRDefault="00A16D4C" w:rsidP="00B82D42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A16D4C" w:rsidRPr="00DD2493" w:rsidTr="00B82D42">
        <w:trPr>
          <w:cantSplit/>
          <w:trHeight w:val="1646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C" w:rsidRPr="00E04626" w:rsidRDefault="00A16D4C" w:rsidP="00B82D42">
            <w:pP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E04626">
              <w:rPr>
                <w:rFonts w:ascii="仿宋" w:eastAsia="仿宋" w:hAnsi="仿宋" w:hint="eastAsia"/>
                <w:sz w:val="24"/>
                <w:szCs w:val="24"/>
              </w:rPr>
              <w:t>开票信息</w:t>
            </w:r>
          </w:p>
        </w:tc>
        <w:tc>
          <w:tcPr>
            <w:tcW w:w="7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C" w:rsidRPr="00E04626" w:rsidRDefault="00A16D4C" w:rsidP="00B82D42">
            <w:pPr>
              <w:rPr>
                <w:rFonts w:ascii="仿宋" w:eastAsia="仿宋" w:hAnsi="仿宋"/>
                <w:sz w:val="24"/>
                <w:szCs w:val="24"/>
              </w:rPr>
            </w:pPr>
            <w:r w:rsidRPr="00E04626">
              <w:rPr>
                <w:rFonts w:ascii="仿宋" w:eastAsia="仿宋" w:hAnsi="仿宋" w:hint="eastAsia"/>
                <w:sz w:val="24"/>
                <w:szCs w:val="24"/>
              </w:rPr>
              <w:t>户头：</w:t>
            </w:r>
          </w:p>
          <w:p w:rsidR="00A16D4C" w:rsidRPr="00E04626" w:rsidRDefault="00A16D4C" w:rsidP="00B82D42">
            <w:pPr>
              <w:rPr>
                <w:rFonts w:ascii="仿宋" w:eastAsia="仿宋" w:hAnsi="仿宋"/>
                <w:sz w:val="24"/>
                <w:szCs w:val="24"/>
              </w:rPr>
            </w:pPr>
            <w:r w:rsidRPr="00E04626">
              <w:rPr>
                <w:rFonts w:ascii="仿宋" w:eastAsia="仿宋" w:hAnsi="仿宋"/>
                <w:sz w:val="24"/>
                <w:szCs w:val="24"/>
              </w:rPr>
              <w:t>税号</w:t>
            </w:r>
            <w:r w:rsidRPr="00E04626">
              <w:rPr>
                <w:rFonts w:ascii="仿宋" w:eastAsia="仿宋" w:hAnsi="仿宋" w:hint="eastAsia"/>
                <w:sz w:val="24"/>
                <w:szCs w:val="24"/>
              </w:rPr>
              <w:t>（纳税人识别号）：</w:t>
            </w:r>
          </w:p>
          <w:p w:rsidR="00A16D4C" w:rsidRPr="00E04626" w:rsidRDefault="00A16D4C" w:rsidP="00B82D42">
            <w:pPr>
              <w:rPr>
                <w:rFonts w:ascii="仿宋" w:eastAsia="仿宋" w:hAnsi="仿宋"/>
                <w:sz w:val="24"/>
                <w:szCs w:val="24"/>
              </w:rPr>
            </w:pPr>
            <w:r w:rsidRPr="00E04626">
              <w:rPr>
                <w:rFonts w:ascii="仿宋" w:eastAsia="仿宋" w:hAnsi="仿宋" w:hint="eastAsia"/>
                <w:sz w:val="24"/>
                <w:szCs w:val="24"/>
              </w:rPr>
              <w:t>开户行、账号：</w:t>
            </w:r>
          </w:p>
          <w:p w:rsidR="00A16D4C" w:rsidRDefault="00A16D4C" w:rsidP="00B82D42">
            <w:pP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E04626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地址、电话：</w:t>
            </w:r>
          </w:p>
          <w:p w:rsidR="00A16D4C" w:rsidRPr="000345B9" w:rsidRDefault="00A16D4C" w:rsidP="00B82D42">
            <w:pP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>开票类别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（请选择）：</w:t>
            </w:r>
            <w:r w:rsidRPr="00E04626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口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培训费 </w:t>
            </w:r>
            <w: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 xml:space="preserve">  </w:t>
            </w:r>
            <w:r w:rsidRPr="00E04626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口</w:t>
            </w:r>
            <w:r w:rsidRPr="000345B9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会议服务费</w:t>
            </w:r>
            <w:r w:rsidRPr="00E04626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   口</w:t>
            </w:r>
            <w:r w:rsidRPr="000345B9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会议费</w:t>
            </w:r>
          </w:p>
        </w:tc>
      </w:tr>
      <w:tr w:rsidR="00A16D4C" w:rsidRPr="00DD2493" w:rsidTr="00B82D42">
        <w:trPr>
          <w:cantSplit/>
          <w:trHeight w:val="2838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C" w:rsidRPr="00E04626" w:rsidRDefault="00A16D4C" w:rsidP="00B82D42">
            <w:pP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E04626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是否需要统一安排住宿： </w:t>
            </w:r>
          </w:p>
          <w:p w:rsidR="00A16D4C" w:rsidRPr="00E04626" w:rsidRDefault="00A16D4C" w:rsidP="00B82D42">
            <w:pP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E04626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口是   口否</w:t>
            </w:r>
          </w:p>
          <w:p w:rsidR="00A16D4C" w:rsidRPr="00E04626" w:rsidRDefault="00A16D4C" w:rsidP="00B82D42">
            <w:pP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A16D4C" w:rsidRPr="00E04626" w:rsidRDefault="00A16D4C" w:rsidP="00B82D42">
            <w:pPr>
              <w:rPr>
                <w:rFonts w:ascii="仿宋" w:eastAsia="仿宋" w:hAnsi="仿宋"/>
                <w:sz w:val="24"/>
                <w:szCs w:val="24"/>
              </w:rPr>
            </w:pPr>
            <w:r w:rsidRPr="00E04626">
              <w:rPr>
                <w:rFonts w:ascii="仿宋" w:eastAsia="仿宋" w:hAnsi="仿宋" w:hint="eastAsia"/>
                <w:sz w:val="24"/>
                <w:szCs w:val="24"/>
              </w:rPr>
              <w:t>入住时间：</w:t>
            </w:r>
            <w:r w:rsidRPr="00E04626">
              <w:rPr>
                <w:rFonts w:ascii="仿宋" w:eastAsia="仿宋" w:hAnsi="仿宋"/>
                <w:sz w:val="24"/>
                <w:szCs w:val="24"/>
              </w:rPr>
              <w:t>_________</w:t>
            </w:r>
          </w:p>
          <w:p w:rsidR="00A16D4C" w:rsidRPr="00E04626" w:rsidRDefault="00A16D4C" w:rsidP="00B82D4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16D4C" w:rsidRPr="00E04626" w:rsidRDefault="00A16D4C" w:rsidP="00B82D42">
            <w:pPr>
              <w:rPr>
                <w:rFonts w:ascii="仿宋" w:eastAsia="仿宋" w:hAnsi="仿宋"/>
                <w:sz w:val="24"/>
                <w:szCs w:val="24"/>
              </w:rPr>
            </w:pPr>
            <w:r w:rsidRPr="00E04626">
              <w:rPr>
                <w:rFonts w:ascii="仿宋" w:eastAsia="仿宋" w:hAnsi="仿宋" w:hint="eastAsia"/>
                <w:sz w:val="24"/>
                <w:szCs w:val="24"/>
              </w:rPr>
              <w:t>退房时间：</w:t>
            </w:r>
            <w:r w:rsidRPr="00E04626">
              <w:rPr>
                <w:rFonts w:ascii="仿宋" w:eastAsia="仿宋" w:hAnsi="仿宋"/>
                <w:sz w:val="24"/>
                <w:szCs w:val="24"/>
              </w:rPr>
              <w:t>_________</w:t>
            </w:r>
          </w:p>
          <w:p w:rsidR="00A16D4C" w:rsidRPr="00E04626" w:rsidRDefault="00A16D4C" w:rsidP="00B82D4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16D4C" w:rsidRPr="00E04626" w:rsidRDefault="00A16D4C" w:rsidP="00B82D42">
            <w:pP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E04626">
              <w:rPr>
                <w:rFonts w:ascii="仿宋" w:eastAsia="仿宋" w:hAnsi="仿宋" w:hint="eastAsia"/>
                <w:sz w:val="24"/>
                <w:szCs w:val="24"/>
              </w:rPr>
              <w:t>标准间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E04626">
              <w:rPr>
                <w:rFonts w:ascii="仿宋" w:eastAsia="仿宋" w:hAnsi="仿宋"/>
                <w:sz w:val="24"/>
                <w:szCs w:val="24"/>
              </w:rPr>
              <w:t>______</w:t>
            </w:r>
            <w:r w:rsidRPr="00E04626">
              <w:rPr>
                <w:rFonts w:ascii="仿宋" w:eastAsia="仿宋" w:hAnsi="仿宋" w:hint="eastAsia"/>
                <w:sz w:val="24"/>
                <w:szCs w:val="24"/>
              </w:rPr>
              <w:t>间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C" w:rsidRDefault="00A16D4C" w:rsidP="00B82D42">
            <w:pP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B23449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是否可以分享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风能太阳能资源相关</w:t>
            </w:r>
            <w:r w:rsidRPr="00B23449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技术标准在本单位的应用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经验和建议</w:t>
            </w:r>
          </w:p>
          <w:p w:rsidR="00A16D4C" w:rsidRPr="00E04626" w:rsidRDefault="00A16D4C" w:rsidP="00B82D42">
            <w:pP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E04626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口是   口否</w:t>
            </w:r>
          </w:p>
          <w:p w:rsidR="00A16D4C" w:rsidRDefault="00A16D4C" w:rsidP="00B82D42">
            <w:pP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A16D4C" w:rsidRDefault="00A16D4C" w:rsidP="00B82D42">
            <w:pP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报告人：</w:t>
            </w:r>
          </w:p>
          <w:p w:rsidR="00A16D4C" w:rsidRPr="00E04626" w:rsidRDefault="00A16D4C" w:rsidP="00B82D42">
            <w:pP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B23449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报告题目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：</w:t>
            </w:r>
          </w:p>
          <w:p w:rsidR="00A16D4C" w:rsidRPr="00B23449" w:rsidRDefault="00A16D4C" w:rsidP="00B82D42">
            <w:pPr>
              <w:ind w:firstLineChars="100" w:firstLine="24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A16D4C" w:rsidRPr="00E04626" w:rsidRDefault="00A16D4C" w:rsidP="00B82D42">
            <w:pPr>
              <w:ind w:firstLineChars="1000" w:firstLine="240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A16D4C" w:rsidRPr="00DD2493" w:rsidTr="00B82D42">
        <w:trPr>
          <w:cantSplit/>
          <w:trHeight w:val="824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C" w:rsidRPr="00E04626" w:rsidRDefault="00A16D4C" w:rsidP="00B82D42">
            <w:pP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E04626"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>备注</w:t>
            </w:r>
            <w:r w:rsidRPr="00E04626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：</w:t>
            </w:r>
          </w:p>
        </w:tc>
      </w:tr>
    </w:tbl>
    <w:p w:rsidR="00A16D4C" w:rsidRDefault="00A16D4C" w:rsidP="00A16D4C">
      <w:pPr>
        <w:snapToGrid w:val="0"/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 w:rsidRPr="00433B0D">
        <w:rPr>
          <w:rFonts w:ascii="仿宋" w:eastAsia="仿宋" w:hAnsi="仿宋" w:cs="仿宋" w:hint="eastAsia"/>
          <w:sz w:val="28"/>
          <w:szCs w:val="28"/>
          <w:vertAlign w:val="superscript"/>
        </w:rPr>
        <w:t>*</w:t>
      </w:r>
      <w:r>
        <w:rPr>
          <w:rFonts w:ascii="仿宋" w:eastAsia="仿宋" w:hAnsi="仿宋" w:cs="仿宋" w:hint="eastAsia"/>
          <w:sz w:val="28"/>
          <w:szCs w:val="28"/>
        </w:rPr>
        <w:t>如</w:t>
      </w:r>
      <w:r>
        <w:rPr>
          <w:rFonts w:ascii="仿宋" w:eastAsia="仿宋" w:hAnsi="仿宋" w:cs="仿宋"/>
          <w:sz w:val="28"/>
          <w:szCs w:val="28"/>
        </w:rPr>
        <w:t>对用餐等有特殊要求，请在备注栏说明</w:t>
      </w:r>
    </w:p>
    <w:p w:rsidR="00664AC3" w:rsidRPr="00A16D4C" w:rsidRDefault="00664AC3">
      <w:bookmarkStart w:id="0" w:name="_GoBack"/>
      <w:bookmarkEnd w:id="0"/>
    </w:p>
    <w:sectPr w:rsidR="00664AC3" w:rsidRPr="00A16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4C"/>
    <w:rsid w:val="00664AC3"/>
    <w:rsid w:val="00A1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4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4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2019-10-24T07:09:00Z</dcterms:created>
  <dcterms:modified xsi:type="dcterms:W3CDTF">2019-10-24T07:10:00Z</dcterms:modified>
</cp:coreProperties>
</file>